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17" w:rsidRDefault="00784F17" w:rsidP="00784F17">
      <w:pPr>
        <w:keepNext/>
        <w:spacing w:after="0" w:line="36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</w:rPr>
        <w:t>Учебный план начального общего образования (недельный)</w:t>
      </w:r>
    </w:p>
    <w:p w:rsidR="00784F17" w:rsidRDefault="00784F17" w:rsidP="00784F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</w:rPr>
        <w:t>1 класс</w:t>
      </w:r>
    </w:p>
    <w:p w:rsidR="00784F17" w:rsidRDefault="00784F17" w:rsidP="00784F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</w:rPr>
        <w:t xml:space="preserve">2021-22 учебный год 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851"/>
        <w:gridCol w:w="1135"/>
        <w:gridCol w:w="852"/>
        <w:gridCol w:w="709"/>
        <w:gridCol w:w="824"/>
        <w:gridCol w:w="1673"/>
        <w:gridCol w:w="28"/>
      </w:tblGrid>
      <w:tr w:rsidR="00784F17" w:rsidTr="00784F17">
        <w:trPr>
          <w:gridAfter w:val="1"/>
          <w:wAfter w:w="28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      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      2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 3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4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четверть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Форма промежуточной аттестации</w:t>
            </w:r>
          </w:p>
        </w:tc>
      </w:tr>
      <w:tr w:rsidR="00784F17" w:rsidTr="00784F17">
        <w:trPr>
          <w:gridAfter w:val="1"/>
          <w:wAfter w:w="28" w:type="dxa"/>
          <w:trHeight w:val="6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  <w:t>3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  <w:t>4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  <w:t>5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  <w:t>5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  <w:t>17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Контрольная работа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0"/>
                <w:szCs w:val="20"/>
              </w:rPr>
            </w:pPr>
          </w:p>
        </w:tc>
      </w:tr>
      <w:tr w:rsidR="00784F17" w:rsidTr="00784F17">
        <w:trPr>
          <w:gridAfter w:val="1"/>
          <w:wAfter w:w="28" w:type="dxa"/>
          <w:trHeight w:val="81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  <w:t>3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  <w:lang w:val="en-US"/>
              </w:rPr>
            </w:pP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  <w:t>4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  <w:lang w:val="en-US"/>
              </w:rPr>
            </w:pP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  <w:t>15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Проверка читательских способностей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</w:p>
        </w:tc>
      </w:tr>
      <w:tr w:rsidR="00784F17" w:rsidTr="00784F17">
        <w:trPr>
          <w:gridAfter w:val="1"/>
          <w:wAfter w:w="28" w:type="dxa"/>
          <w:trHeight w:val="5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 (русский)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Контрольная работа</w:t>
            </w:r>
          </w:p>
        </w:tc>
      </w:tr>
      <w:tr w:rsidR="00784F17" w:rsidTr="00784F17">
        <w:trPr>
          <w:gridAfter w:val="1"/>
          <w:wAfter w:w="28" w:type="dxa"/>
          <w:trHeight w:val="107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 (русском)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Проверка читательских способностей</w:t>
            </w:r>
          </w:p>
        </w:tc>
      </w:tr>
      <w:tr w:rsidR="00784F17" w:rsidTr="00784F17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0"/>
                <w:szCs w:val="20"/>
              </w:rPr>
            </w:pPr>
          </w:p>
        </w:tc>
      </w:tr>
      <w:tr w:rsidR="00784F17" w:rsidTr="00784F17">
        <w:trPr>
          <w:gridAfter w:val="1"/>
          <w:wAfter w:w="28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 xml:space="preserve"> 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Контрольная работа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0"/>
                <w:szCs w:val="20"/>
              </w:rPr>
            </w:pP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0"/>
                <w:szCs w:val="20"/>
              </w:rPr>
            </w:pPr>
          </w:p>
        </w:tc>
      </w:tr>
      <w:tr w:rsidR="00784F17" w:rsidTr="00784F17">
        <w:trPr>
          <w:gridAfter w:val="1"/>
          <w:wAfter w:w="28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Тестирование</w:t>
            </w:r>
          </w:p>
        </w:tc>
      </w:tr>
      <w:tr w:rsidR="00784F17" w:rsidTr="00784F17">
        <w:trPr>
          <w:gridAfter w:val="1"/>
          <w:wAfter w:w="28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Основы религиозных культур и светской этики (ОРКСЭ)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0"/>
                <w:szCs w:val="20"/>
              </w:rPr>
            </w:pPr>
          </w:p>
        </w:tc>
      </w:tr>
      <w:tr w:rsidR="00784F17" w:rsidTr="00784F17">
        <w:trPr>
          <w:gridAfter w:val="1"/>
          <w:wAfter w:w="28" w:type="dxa"/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3,5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Тест</w:t>
            </w:r>
          </w:p>
        </w:tc>
      </w:tr>
      <w:tr w:rsidR="00784F17" w:rsidTr="00784F17">
        <w:trPr>
          <w:gridAfter w:val="1"/>
          <w:wAfter w:w="28" w:type="dxa"/>
          <w:trHeight w:val="7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Индивидуальная творческая работа</w:t>
            </w:r>
          </w:p>
        </w:tc>
      </w:tr>
      <w:tr w:rsidR="00784F17" w:rsidTr="00784F17">
        <w:trPr>
          <w:gridAfter w:val="1"/>
          <w:wAfter w:w="28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3,5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Проект</w:t>
            </w:r>
          </w:p>
        </w:tc>
      </w:tr>
      <w:tr w:rsidR="00784F17" w:rsidTr="00784F17">
        <w:trPr>
          <w:gridAfter w:val="1"/>
          <w:wAfter w:w="28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Сдача нормативов</w:t>
            </w:r>
          </w:p>
        </w:tc>
      </w:tr>
      <w:tr w:rsidR="00784F17" w:rsidTr="00784F17">
        <w:trPr>
          <w:gridAfter w:val="1"/>
          <w:wAfter w:w="2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8"/>
              </w:rPr>
              <w:t>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0"/>
                <w:szCs w:val="20"/>
              </w:rPr>
            </w:pPr>
          </w:p>
        </w:tc>
      </w:tr>
    </w:tbl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</w:rPr>
        <w:lastRenderedPageBreak/>
        <w:t xml:space="preserve">Часть учебного плана, формируемая участниками образовательного процесса:  </w:t>
      </w: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126  часов, что составляет 20 % учебного времени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117"/>
        <w:gridCol w:w="3968"/>
      </w:tblGrid>
      <w:tr w:rsidR="00784F17" w:rsidTr="00784F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Количество часов  модулей в год</w:t>
            </w:r>
          </w:p>
        </w:tc>
      </w:tr>
      <w:tr w:rsidR="00784F17" w:rsidTr="00784F17">
        <w:trPr>
          <w:trHeight w:val="6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  <w:t>25</w:t>
            </w:r>
          </w:p>
        </w:tc>
      </w:tr>
      <w:tr w:rsidR="00784F17" w:rsidTr="00784F17">
        <w:trPr>
          <w:trHeight w:val="67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  <w:t>25</w:t>
            </w: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</w:p>
        </w:tc>
      </w:tr>
      <w:tr w:rsidR="00784F17" w:rsidTr="00784F17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</w:p>
        </w:tc>
      </w:tr>
      <w:tr w:rsidR="00784F17" w:rsidTr="00784F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  <w:t>26</w:t>
            </w:r>
          </w:p>
        </w:tc>
      </w:tr>
      <w:tr w:rsidR="00784F17" w:rsidTr="00784F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  <w:t>11</w:t>
            </w:r>
          </w:p>
        </w:tc>
      </w:tr>
      <w:tr w:rsidR="00784F17" w:rsidTr="00784F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Основы религиозных культур и светской этики (ОРКСЭ)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4"/>
                <w:szCs w:val="28"/>
              </w:rPr>
              <w:t>-</w:t>
            </w:r>
          </w:p>
        </w:tc>
      </w:tr>
      <w:tr w:rsidR="00784F17" w:rsidTr="00784F17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  <w:t>4</w:t>
            </w:r>
          </w:p>
        </w:tc>
      </w:tr>
      <w:tr w:rsidR="00784F17" w:rsidTr="00784F17">
        <w:trPr>
          <w:trHeight w:val="78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  <w:t>5</w:t>
            </w:r>
          </w:p>
        </w:tc>
      </w:tr>
      <w:tr w:rsidR="00784F17" w:rsidTr="00784F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  <w:t>10</w:t>
            </w:r>
          </w:p>
        </w:tc>
      </w:tr>
      <w:tr w:rsidR="00784F17" w:rsidTr="00784F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  <w:t>20</w:t>
            </w:r>
          </w:p>
        </w:tc>
      </w:tr>
      <w:tr w:rsidR="00784F17" w:rsidTr="00784F1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333333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color w:val="333333"/>
                <w:kern w:val="2"/>
                <w:sz w:val="28"/>
                <w:szCs w:val="28"/>
              </w:rPr>
              <w:t>126</w:t>
            </w:r>
          </w:p>
        </w:tc>
      </w:tr>
    </w:tbl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4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>Учебный план</w:t>
      </w:r>
    </w:p>
    <w:p w:rsidR="00784F17" w:rsidRDefault="00784F17" w:rsidP="00784F1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начального общего образования (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недельный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784F17" w:rsidRDefault="00784F17" w:rsidP="00784F1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2-4  класс</w:t>
      </w:r>
    </w:p>
    <w:p w:rsidR="00784F17" w:rsidRDefault="00784F17" w:rsidP="00784F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</w:rPr>
        <w:t>2021-22 учебный год</w:t>
      </w:r>
    </w:p>
    <w:p w:rsidR="00784F17" w:rsidRDefault="00784F17" w:rsidP="00784F1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701"/>
        <w:gridCol w:w="1134"/>
        <w:gridCol w:w="1134"/>
        <w:gridCol w:w="1134"/>
        <w:gridCol w:w="2410"/>
      </w:tblGrid>
      <w:tr w:rsidR="00784F17" w:rsidTr="00784F17">
        <w:trPr>
          <w:trHeight w:val="15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4"/>
              </w:rPr>
              <w:t>2 класс</w:t>
            </w:r>
          </w:p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4"/>
              </w:rPr>
              <w:t>3класс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Форма промежуточной аттестации</w:t>
            </w:r>
          </w:p>
          <w:p w:rsidR="00784F17" w:rsidRDefault="00784F1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4"/>
              </w:rPr>
            </w:pPr>
          </w:p>
          <w:p w:rsidR="00784F17" w:rsidRDefault="00784F1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4"/>
              </w:rPr>
            </w:pPr>
          </w:p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4"/>
              </w:rPr>
            </w:pPr>
          </w:p>
        </w:tc>
      </w:tr>
      <w:tr w:rsidR="00784F17" w:rsidTr="00784F17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Русский язык и литературное 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84F17" w:rsidTr="00784F17">
        <w:trPr>
          <w:trHeight w:val="36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читательских способностей</w:t>
            </w:r>
          </w:p>
        </w:tc>
      </w:tr>
      <w:tr w:rsidR="00784F17" w:rsidTr="00784F17">
        <w:trPr>
          <w:trHeight w:val="58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Родной (русский)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84F17" w:rsidTr="00784F17">
        <w:trPr>
          <w:trHeight w:val="51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Литературное чтение на родном  (русском)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читательских способностей</w:t>
            </w:r>
          </w:p>
        </w:tc>
      </w:tr>
      <w:tr w:rsidR="00784F17" w:rsidTr="00784F17">
        <w:trPr>
          <w:trHeight w:val="5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Контрольные работы </w:t>
            </w:r>
          </w:p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(чтение, говорение, письмо,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84F17" w:rsidTr="00784F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   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784F17" w:rsidTr="00784F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Обществознание и естествознание</w:t>
            </w:r>
          </w:p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784F17" w:rsidTr="00784F17">
        <w:trPr>
          <w:trHeight w:val="8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Основы религиозных культур и светской этики (ОРКСЭ)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Зачетная работа</w:t>
            </w:r>
          </w:p>
        </w:tc>
      </w:tr>
      <w:tr w:rsidR="00784F17" w:rsidTr="00784F17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784F17" w:rsidTr="00784F17">
        <w:trPr>
          <w:trHeight w:val="62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Индивидуальная творческая работа</w:t>
            </w:r>
          </w:p>
        </w:tc>
      </w:tr>
      <w:tr w:rsidR="00784F17" w:rsidTr="00784F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784F17" w:rsidTr="00784F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нормативов</w:t>
            </w:r>
          </w:p>
        </w:tc>
      </w:tr>
      <w:tr w:rsidR="00784F17" w:rsidTr="00784F1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</w:p>
        </w:tc>
      </w:tr>
    </w:tbl>
    <w:p w:rsidR="00784F17" w:rsidRDefault="00784F17" w:rsidP="00784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</w:rPr>
        <w:t xml:space="preserve"> Часть учебного плана, формируемая участниками образовательного процесса:  </w:t>
      </w: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</w:p>
    <w:p w:rsidR="00784F17" w:rsidRDefault="00784F17" w:rsidP="00784F1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156  часов, что составляет 20 % учебного времени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784F17" w:rsidRDefault="00784F17" w:rsidP="00784F1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2-4  класс  </w:t>
      </w:r>
    </w:p>
    <w:p w:rsidR="00784F17" w:rsidRDefault="00784F17" w:rsidP="00784F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</w:rPr>
        <w:t>2021-22 учебный год</w:t>
      </w:r>
    </w:p>
    <w:p w:rsidR="00784F17" w:rsidRDefault="00784F17" w:rsidP="00784F1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702"/>
        <w:gridCol w:w="1560"/>
        <w:gridCol w:w="1844"/>
        <w:gridCol w:w="1986"/>
      </w:tblGrid>
      <w:tr w:rsidR="00784F17" w:rsidTr="00784F17">
        <w:trPr>
          <w:trHeight w:val="15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  <w:szCs w:val="24"/>
              </w:rPr>
              <w:t>Предметные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  <w:szCs w:val="24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 модулей в год</w:t>
            </w:r>
          </w:p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 модулей в год</w:t>
            </w:r>
          </w:p>
          <w:p w:rsidR="00784F17" w:rsidRDefault="00784F17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модулей в год</w:t>
            </w:r>
          </w:p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4 класс</w:t>
            </w:r>
          </w:p>
        </w:tc>
      </w:tr>
      <w:tr w:rsidR="00784F17" w:rsidTr="00784F17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Русский язык и литературное 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34</w:t>
            </w:r>
          </w:p>
        </w:tc>
      </w:tr>
      <w:tr w:rsidR="00784F17" w:rsidTr="00784F17">
        <w:trPr>
          <w:trHeight w:val="36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25</w:t>
            </w:r>
          </w:p>
        </w:tc>
      </w:tr>
      <w:tr w:rsidR="00784F17" w:rsidTr="00784F17">
        <w:trPr>
          <w:trHeight w:val="5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16</w:t>
            </w:r>
          </w:p>
        </w:tc>
      </w:tr>
      <w:tr w:rsidR="00784F17" w:rsidTr="00784F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27</w:t>
            </w:r>
          </w:p>
        </w:tc>
      </w:tr>
      <w:tr w:rsidR="00784F17" w:rsidTr="00784F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Обществознание и естествознание</w:t>
            </w:r>
          </w:p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14</w:t>
            </w:r>
          </w:p>
        </w:tc>
      </w:tr>
      <w:tr w:rsidR="00784F17" w:rsidTr="00784F17">
        <w:trPr>
          <w:trHeight w:val="8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Основы религиозных культур и светской этики (ОРКСЭ)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-</w:t>
            </w:r>
          </w:p>
        </w:tc>
      </w:tr>
      <w:tr w:rsidR="00784F17" w:rsidTr="00784F17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5</w:t>
            </w:r>
          </w:p>
        </w:tc>
      </w:tr>
      <w:tr w:rsidR="00784F17" w:rsidTr="00784F17">
        <w:trPr>
          <w:trHeight w:val="62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F17" w:rsidRDefault="00784F1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6</w:t>
            </w:r>
          </w:p>
        </w:tc>
      </w:tr>
      <w:tr w:rsidR="00784F17" w:rsidTr="00784F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9</w:t>
            </w:r>
          </w:p>
        </w:tc>
      </w:tr>
      <w:tr w:rsidR="00784F17" w:rsidTr="00784F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20</w:t>
            </w:r>
          </w:p>
        </w:tc>
      </w:tr>
      <w:tr w:rsidR="00784F17" w:rsidTr="00784F1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F17" w:rsidRDefault="00784F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156</w:t>
            </w:r>
          </w:p>
        </w:tc>
      </w:tr>
    </w:tbl>
    <w:p w:rsidR="00784F17" w:rsidRDefault="00784F17" w:rsidP="00784F17">
      <w:pPr>
        <w:keepNext/>
        <w:spacing w:after="0" w:line="360" w:lineRule="auto"/>
        <w:jc w:val="center"/>
        <w:rPr>
          <w:rFonts w:ascii="Times New Roman" w:hAnsi="Times New Roman"/>
          <w:b/>
          <w:caps/>
          <w:sz w:val="28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keepNext/>
        <w:tabs>
          <w:tab w:val="left" w:pos="576"/>
        </w:tabs>
        <w:suppressAutoHyphens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8"/>
        </w:rPr>
        <w:t xml:space="preserve">Пояснительная записка </w:t>
      </w:r>
    </w:p>
    <w:p w:rsidR="00784F17" w:rsidRDefault="00784F17" w:rsidP="00784F17">
      <w:pPr>
        <w:keepNext/>
        <w:tabs>
          <w:tab w:val="left" w:pos="57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учебному  плану НОО  МБОУ « СОШ п. </w:t>
      </w:r>
      <w:proofErr w:type="spellStart"/>
      <w:r>
        <w:rPr>
          <w:rFonts w:ascii="Times New Roman" w:hAnsi="Times New Roman"/>
          <w:b/>
          <w:sz w:val="28"/>
        </w:rPr>
        <w:t>Пятидорожное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 начального общего образования  обеспечивает введение в действие и реализацию требований Стандарта, определяют общий объем нагрузки и максимальный объем аудиторной нагрузки обучающихся, состав и структуру предметных областей.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Федерации, в том числе русского языка как родного языка, а также устанавливают количество занятий, отводимых на их изучение. 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учебный план входят следующие предметные области (учебные предметы):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язык и литературное чтение (русский язык, литературное чтение);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родной язык и родная литература (родной язык, литературное чтение на родном языке);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иностранный язык (иностранный язык);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математика и информатика (математика);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обществознание и естествознание (окружающий мир);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религиозных культур и светской этики (Основы религиозных культур народов России, Основы светской этики);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искусство (изобразительное искусство, музыка);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технология (технология);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физическая культура (физическая культура).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 1  четверти 4 класса (1 час в неделю)   реализуется комплексный учебный курс «Основы религиозных культур и светской этики». Данный ку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рс  вкл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ючает  6  содержательных модулей: </w:t>
      </w:r>
    </w:p>
    <w:p w:rsidR="00784F17" w:rsidRDefault="00784F17" w:rsidP="00784F17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«Основы православной культуры»,</w:t>
      </w:r>
    </w:p>
    <w:p w:rsidR="00784F17" w:rsidRDefault="00784F17" w:rsidP="00784F17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«Основы исламской культуры»,</w:t>
      </w:r>
    </w:p>
    <w:p w:rsidR="00784F17" w:rsidRDefault="00784F17" w:rsidP="00784F17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«Основы буддийской культуры»,</w:t>
      </w:r>
    </w:p>
    <w:p w:rsidR="00784F17" w:rsidRDefault="00784F17" w:rsidP="00784F17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«Основы иудейской культуры»,</w:t>
      </w:r>
    </w:p>
    <w:p w:rsidR="00784F17" w:rsidRDefault="00784F17" w:rsidP="00784F17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«Основы светской этики»;</w:t>
      </w:r>
    </w:p>
    <w:p w:rsidR="00784F17" w:rsidRDefault="00784F17" w:rsidP="00784F17">
      <w:pPr>
        <w:numPr>
          <w:ilvl w:val="0"/>
          <w:numId w:val="1"/>
        </w:numPr>
        <w:tabs>
          <w:tab w:val="left" w:pos="707"/>
        </w:tabs>
        <w:suppressAutoHyphens/>
        <w:spacing w:after="120" w:line="240" w:lineRule="auto"/>
        <w:ind w:left="707" w:hanging="28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«Основы мировых религиозных культур».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Право выбора модуля принадлежит учащимся совместно с родителями или их законными представителями. </w:t>
      </w:r>
      <w:r>
        <w:rPr>
          <w:rFonts w:ascii="Times New Roman" w:hAnsi="Times New Roman"/>
          <w:color w:val="333333"/>
          <w:sz w:val="24"/>
          <w:szCs w:val="24"/>
        </w:rPr>
        <w:br/>
      </w:r>
    </w:p>
    <w:p w:rsidR="00784F17" w:rsidRDefault="00784F17" w:rsidP="00784F17">
      <w:pPr>
        <w:numPr>
          <w:ilvl w:val="0"/>
          <w:numId w:val="2"/>
        </w:numPr>
        <w:tabs>
          <w:tab w:val="left" w:pos="707"/>
        </w:tabs>
        <w:spacing w:before="100" w:after="100" w:line="240" w:lineRule="auto"/>
        <w:ind w:left="707" w:hanging="283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Обязательные предметные области, предметы  и основные задачи реализации содержания предметных областей приведены в таблице: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859"/>
        <w:gridCol w:w="1784"/>
        <w:gridCol w:w="5151"/>
      </w:tblGrid>
      <w:tr w:rsidR="00784F17" w:rsidTr="00784F17">
        <w:trPr>
          <w:trHeight w:val="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N </w:t>
            </w: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Предметные области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предметы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784F17" w:rsidTr="00784F17">
        <w:trPr>
          <w:trHeight w:val="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Русский язык</w:t>
            </w:r>
          </w:p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784F17" w:rsidTr="00784F17">
        <w:trPr>
          <w:trHeight w:val="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Родной (русский) язык</w:t>
            </w:r>
          </w:p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Литературное чтение на родном (русском)  языке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Формирование первоначальных представлений о родном  языке как средстве общения людей.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784F17" w:rsidTr="00784F17">
        <w:trPr>
          <w:trHeight w:val="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Иностранный язык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Иностранный язык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784F17" w:rsidTr="00784F17">
        <w:trPr>
          <w:trHeight w:val="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Математика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784F17" w:rsidTr="00784F17">
        <w:trPr>
          <w:trHeight w:val="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Окружающий мир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784F17" w:rsidTr="00784F17">
        <w:trPr>
          <w:trHeight w:val="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Основы религиозных культур и светской этики (ОРКСЭ)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784F17" w:rsidTr="00784F17">
        <w:trPr>
          <w:trHeight w:val="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Искусство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Изобразительное  искусство</w:t>
            </w:r>
          </w:p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Музыка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84F17" w:rsidTr="00784F17">
        <w:trPr>
          <w:trHeight w:val="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Технология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Технология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784F17" w:rsidTr="00784F17">
        <w:trPr>
          <w:trHeight w:val="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Физическая культура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Физическая культура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84F17" w:rsidRDefault="00784F17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F17" w:rsidRDefault="00784F17" w:rsidP="00784F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Общий объем аудиторной нагрузки обучающихся за 4 учебных года не может составлять менее 2851 часа и более 3345 часов. 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 по выбору родителей (законных представителей) обучающихся из перечня, предлагаемого образовательной организацией, включает: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−учебные предметы, курсы дисциплины (модули) по выбору родителей (законных представителей) обучающихся из перечня, предлагаемого образовательной организацией;</w:t>
      </w:r>
    </w:p>
    <w:p w:rsidR="00784F17" w:rsidRDefault="00784F17" w:rsidP="00784F1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−курсы внеурочной деятельности для углубленного изучения учебных предметов, обеспечивающие удовлетворение различных интересов обучающихся, в том числе в части физического развития и совершенствования, а также этнокультурные.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Часы, отводимые на модульную деятельность, используют различные формы её организации, отличные от  урочной системы обучения. </w:t>
      </w:r>
    </w:p>
    <w:p w:rsidR="00784F17" w:rsidRDefault="00784F17" w:rsidP="00784F1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Часть учебного плана, формируемая участниками образовательного процесса</w:t>
      </w:r>
    </w:p>
    <w:p w:rsidR="00784F17" w:rsidRDefault="00784F17" w:rsidP="00784F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часть учебного плана, формируемой участниками образовательного процесса,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20%) вводятся </w:t>
      </w:r>
      <w:proofErr w:type="spellStart"/>
      <w:r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модули,</w:t>
      </w:r>
      <w:r>
        <w:rPr>
          <w:rFonts w:ascii="Times New Roman" w:hAnsi="Times New Roman"/>
          <w:sz w:val="24"/>
          <w:szCs w:val="24"/>
        </w:rPr>
        <w:t xml:space="preserve"> изучение материала </w:t>
      </w:r>
      <w:r w:rsidR="008E375D">
        <w:rPr>
          <w:rFonts w:ascii="Times New Roman" w:hAnsi="Times New Roman"/>
          <w:sz w:val="24"/>
          <w:szCs w:val="24"/>
        </w:rPr>
        <w:t>которых происходит интегрирован</w:t>
      </w:r>
      <w:r>
        <w:rPr>
          <w:rFonts w:ascii="Times New Roman" w:hAnsi="Times New Roman"/>
          <w:sz w:val="24"/>
          <w:szCs w:val="24"/>
        </w:rPr>
        <w:t>о с изучением программного материала.</w:t>
      </w:r>
    </w:p>
    <w:p w:rsidR="00784F17" w:rsidRPr="00784F17" w:rsidRDefault="00784F17" w:rsidP="00784F17">
      <w:pPr>
        <w:pStyle w:val="a4"/>
        <w:ind w:left="0"/>
        <w:jc w:val="both"/>
        <w:rPr>
          <w:rFonts w:ascii="Times New Roman" w:hAnsi="Times New Roman" w:cs="Times New Roman"/>
        </w:rPr>
      </w:pPr>
      <w:r w:rsidRPr="00784F17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              </w:t>
      </w:r>
      <w:r w:rsidRPr="00784F17">
        <w:rPr>
          <w:rFonts w:ascii="Times New Roman" w:hAnsi="Times New Roman" w:cs="Times New Roman"/>
        </w:rPr>
        <w:t xml:space="preserve">Учебный  план является основным механизмом реализации основной  образовательной программы школы, обеспечивает исполнение федерального государственного образовательного стандарта  начального  общего образования  с учетом </w:t>
      </w:r>
    </w:p>
    <w:p w:rsidR="00784F17" w:rsidRDefault="00784F17" w:rsidP="00784F17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84F17">
        <w:rPr>
          <w:rFonts w:ascii="Times New Roman" w:hAnsi="Times New Roman" w:cs="Times New Roman"/>
        </w:rPr>
        <w:t xml:space="preserve"> - СП 2.4.3648-20 от 28.09.2020г. № 28 «Санитарно-эпидемиологические требования к организации  воспитания и обучения , отдыха и оздоровления детей и молодежи"; </w:t>
      </w:r>
    </w:p>
    <w:p w:rsidR="00AE09AE" w:rsidRPr="00AE09AE" w:rsidRDefault="00AE09AE" w:rsidP="00AE09AE">
      <w:pPr>
        <w:pStyle w:val="2"/>
        <w:shd w:val="clear" w:color="auto" w:fill="auto"/>
        <w:tabs>
          <w:tab w:val="left" w:pos="3978"/>
          <w:tab w:val="left" w:pos="5826"/>
        </w:tabs>
        <w:spacing w:after="0" w:line="240" w:lineRule="auto"/>
        <w:ind w:left="20" w:right="20"/>
        <w:jc w:val="left"/>
        <w:rPr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AE09AE">
        <w:rPr>
          <w:sz w:val="24"/>
          <w:szCs w:val="24"/>
        </w:rPr>
        <w:t xml:space="preserve"> </w:t>
      </w:r>
      <w:r w:rsidRPr="000E4EA3">
        <w:rPr>
          <w:sz w:val="24"/>
          <w:szCs w:val="24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</w:t>
      </w:r>
      <w:r>
        <w:rPr>
          <w:sz w:val="24"/>
          <w:szCs w:val="24"/>
        </w:rPr>
        <w:t xml:space="preserve">ением Главного государственного </w:t>
      </w:r>
      <w:r>
        <w:rPr>
          <w:sz w:val="24"/>
          <w:szCs w:val="24"/>
        </w:rPr>
        <w:t xml:space="preserve">санитарного </w:t>
      </w:r>
      <w:r w:rsidRPr="000E4EA3">
        <w:rPr>
          <w:sz w:val="24"/>
          <w:szCs w:val="24"/>
        </w:rPr>
        <w:t>врача Российской Федерации</w:t>
      </w:r>
      <w:r>
        <w:rPr>
          <w:sz w:val="24"/>
          <w:szCs w:val="24"/>
        </w:rPr>
        <w:t xml:space="preserve">  </w:t>
      </w:r>
      <w:r w:rsidRPr="00AE09AE">
        <w:rPr>
          <w:rFonts w:ascii="Times New Roman" w:hAnsi="Times New Roman" w:cs="Times New Roman"/>
        </w:rPr>
        <w:t>от 28 января 2021 г. № 2</w:t>
      </w:r>
      <w:bookmarkStart w:id="0" w:name="_GoBack"/>
      <w:bookmarkEnd w:id="0"/>
    </w:p>
    <w:p w:rsidR="00784F17" w:rsidRPr="00784F17" w:rsidRDefault="008E375D" w:rsidP="00784F1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Нормативно-методически</w:t>
      </w:r>
      <w:r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  <w:lang w:val="ru-RU"/>
        </w:rPr>
        <w:t>ов</w:t>
      </w:r>
      <w:r w:rsidR="00784F17" w:rsidRPr="00784F17">
        <w:rPr>
          <w:rFonts w:ascii="Times New Roman" w:hAnsi="Times New Roman" w:cs="Times New Roman"/>
        </w:rPr>
        <w:t xml:space="preserve"> </w:t>
      </w:r>
      <w:proofErr w:type="spellStart"/>
      <w:r w:rsidR="00784F17" w:rsidRPr="00784F17">
        <w:rPr>
          <w:rFonts w:ascii="Times New Roman" w:hAnsi="Times New Roman" w:cs="Times New Roman"/>
        </w:rPr>
        <w:t>Минобрнау</w:t>
      </w:r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 Российской Федерации и други</w:t>
      </w:r>
      <w:r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</w:rPr>
        <w:t xml:space="preserve"> нормативно-правовы</w:t>
      </w:r>
      <w:r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  <w:lang w:val="ru-RU"/>
        </w:rPr>
        <w:t>ов</w:t>
      </w:r>
      <w:r w:rsidR="00784F17" w:rsidRPr="00784F17">
        <w:rPr>
          <w:rFonts w:ascii="Times New Roman" w:hAnsi="Times New Roman" w:cs="Times New Roman"/>
        </w:rPr>
        <w:t xml:space="preserve"> в области образования;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Реализуемые     основные       образовательные программы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color w:val="333333"/>
          <w:sz w:val="24"/>
          <w:szCs w:val="24"/>
        </w:rPr>
        <w:t>основная общеобразовательная программа начального общего образования (1-4 классы)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Режим работы общеобразовательного учреждения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Понедельник -   пятница: с 9.00 часов до 19.00.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субботу,  воскресенье и праздничные дни (установленные законодательством РФ) образовательное учреждение не работает.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Дополнительные требования при организации обучения в 1 классе.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333333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- рекомендуется организация в середине учебного дня динамической паузы продолжительностью не менее 40 минут (сентябр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ь-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декабрь);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обучение проводится без балльного оценивания знаний учащихся и домашних заданий;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 дополнительные недельные каникулы в середине третьей четверти  при традиционном режиме обучения.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Требования к объему домашних заданий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 в 1 классе домашнее задание не задается, во 2-4 классах – 1,5 ч.</w:t>
      </w:r>
    </w:p>
    <w:p w:rsidR="00784F17" w:rsidRDefault="00784F17" w:rsidP="00784F1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C7CB6" w:rsidRDefault="00CC7CB6"/>
    <w:sectPr w:rsidR="00CC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13" w:rsidRDefault="00EB6913" w:rsidP="00AE09AE">
      <w:pPr>
        <w:spacing w:after="0" w:line="240" w:lineRule="auto"/>
      </w:pPr>
      <w:r>
        <w:separator/>
      </w:r>
    </w:p>
  </w:endnote>
  <w:endnote w:type="continuationSeparator" w:id="0">
    <w:p w:rsidR="00EB6913" w:rsidRDefault="00EB6913" w:rsidP="00AE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13" w:rsidRDefault="00EB6913" w:rsidP="00AE09AE">
      <w:pPr>
        <w:spacing w:after="0" w:line="240" w:lineRule="auto"/>
      </w:pPr>
      <w:r>
        <w:separator/>
      </w:r>
    </w:p>
  </w:footnote>
  <w:footnote w:type="continuationSeparator" w:id="0">
    <w:p w:rsidR="00EB6913" w:rsidRDefault="00EB6913" w:rsidP="00AE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7D5"/>
    <w:multiLevelType w:val="multilevel"/>
    <w:tmpl w:val="A91C20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7395B6C"/>
    <w:multiLevelType w:val="multilevel"/>
    <w:tmpl w:val="F4B0AB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3C"/>
    <w:rsid w:val="00784F17"/>
    <w:rsid w:val="007F1A3C"/>
    <w:rsid w:val="008E375D"/>
    <w:rsid w:val="00AE09AE"/>
    <w:rsid w:val="00CC7CB6"/>
    <w:rsid w:val="00E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784F17"/>
    <w:rPr>
      <w:rFonts w:ascii="Lucida Sans Unicode" w:eastAsia="Lucida Sans Unicode" w:hAnsi="Lucida Sans Unicode" w:cs="Tahoma"/>
      <w:kern w:val="2"/>
      <w:sz w:val="24"/>
      <w:szCs w:val="24"/>
      <w:lang w:val="x-none" w:eastAsia="hi-IN" w:bidi="hi-IN"/>
    </w:rPr>
  </w:style>
  <w:style w:type="paragraph" w:styleId="a4">
    <w:name w:val="List Paragraph"/>
    <w:basedOn w:val="a"/>
    <w:link w:val="a3"/>
    <w:uiPriority w:val="99"/>
    <w:qFormat/>
    <w:rsid w:val="00784F17"/>
    <w:pPr>
      <w:widowControl w:val="0"/>
      <w:suppressAutoHyphens/>
      <w:spacing w:after="0" w:line="240" w:lineRule="auto"/>
      <w:ind w:left="720"/>
    </w:pPr>
    <w:rPr>
      <w:rFonts w:ascii="Lucida Sans Unicode" w:eastAsia="Lucida Sans Unicode" w:hAnsi="Lucida Sans Unicode" w:cs="Tahoma"/>
      <w:kern w:val="2"/>
      <w:sz w:val="24"/>
      <w:szCs w:val="24"/>
      <w:lang w:val="x-none" w:eastAsia="hi-IN" w:bidi="hi-IN"/>
    </w:rPr>
  </w:style>
  <w:style w:type="character" w:customStyle="1" w:styleId="a5">
    <w:name w:val="Основной текст Знак"/>
    <w:link w:val="a6"/>
    <w:locked/>
    <w:rsid w:val="00AE09AE"/>
    <w:rPr>
      <w:shd w:val="clear" w:color="auto" w:fill="FFFFFF"/>
    </w:rPr>
  </w:style>
  <w:style w:type="paragraph" w:styleId="a6">
    <w:name w:val="Body Text"/>
    <w:basedOn w:val="a"/>
    <w:link w:val="a5"/>
    <w:rsid w:val="00AE09A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09AE"/>
    <w:rPr>
      <w:rFonts w:ascii="Calibri" w:eastAsia="Times New Roman" w:hAnsi="Calibri" w:cs="Times New Roman"/>
      <w:lang w:eastAsia="ru-RU"/>
    </w:rPr>
  </w:style>
  <w:style w:type="character" w:customStyle="1" w:styleId="a7">
    <w:name w:val="Сноска_"/>
    <w:link w:val="a8"/>
    <w:rsid w:val="00AE09A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paragraph" w:customStyle="1" w:styleId="a8">
    <w:name w:val="Сноска"/>
    <w:basedOn w:val="a"/>
    <w:link w:val="a7"/>
    <w:rsid w:val="00AE09AE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rsid w:val="00AE09AE"/>
    <w:pPr>
      <w:widowControl w:val="0"/>
      <w:shd w:val="clear" w:color="auto" w:fill="FFFFFF"/>
      <w:spacing w:after="300" w:line="0" w:lineRule="atLeast"/>
      <w:jc w:val="both"/>
    </w:pPr>
    <w:rPr>
      <w:rFonts w:ascii="Sylfaen" w:eastAsia="Sylfaen" w:hAnsi="Sylfaen" w:cs="Sylfae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784F17"/>
    <w:rPr>
      <w:rFonts w:ascii="Lucida Sans Unicode" w:eastAsia="Lucida Sans Unicode" w:hAnsi="Lucida Sans Unicode" w:cs="Tahoma"/>
      <w:kern w:val="2"/>
      <w:sz w:val="24"/>
      <w:szCs w:val="24"/>
      <w:lang w:val="x-none" w:eastAsia="hi-IN" w:bidi="hi-IN"/>
    </w:rPr>
  </w:style>
  <w:style w:type="paragraph" w:styleId="a4">
    <w:name w:val="List Paragraph"/>
    <w:basedOn w:val="a"/>
    <w:link w:val="a3"/>
    <w:uiPriority w:val="99"/>
    <w:qFormat/>
    <w:rsid w:val="00784F17"/>
    <w:pPr>
      <w:widowControl w:val="0"/>
      <w:suppressAutoHyphens/>
      <w:spacing w:after="0" w:line="240" w:lineRule="auto"/>
      <w:ind w:left="720"/>
    </w:pPr>
    <w:rPr>
      <w:rFonts w:ascii="Lucida Sans Unicode" w:eastAsia="Lucida Sans Unicode" w:hAnsi="Lucida Sans Unicode" w:cs="Tahoma"/>
      <w:kern w:val="2"/>
      <w:sz w:val="24"/>
      <w:szCs w:val="24"/>
      <w:lang w:val="x-none" w:eastAsia="hi-IN" w:bidi="hi-IN"/>
    </w:rPr>
  </w:style>
  <w:style w:type="character" w:customStyle="1" w:styleId="a5">
    <w:name w:val="Основной текст Знак"/>
    <w:link w:val="a6"/>
    <w:locked/>
    <w:rsid w:val="00AE09AE"/>
    <w:rPr>
      <w:shd w:val="clear" w:color="auto" w:fill="FFFFFF"/>
    </w:rPr>
  </w:style>
  <w:style w:type="paragraph" w:styleId="a6">
    <w:name w:val="Body Text"/>
    <w:basedOn w:val="a"/>
    <w:link w:val="a5"/>
    <w:rsid w:val="00AE09A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09AE"/>
    <w:rPr>
      <w:rFonts w:ascii="Calibri" w:eastAsia="Times New Roman" w:hAnsi="Calibri" w:cs="Times New Roman"/>
      <w:lang w:eastAsia="ru-RU"/>
    </w:rPr>
  </w:style>
  <w:style w:type="character" w:customStyle="1" w:styleId="a7">
    <w:name w:val="Сноска_"/>
    <w:link w:val="a8"/>
    <w:rsid w:val="00AE09A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paragraph" w:customStyle="1" w:styleId="a8">
    <w:name w:val="Сноска"/>
    <w:basedOn w:val="a"/>
    <w:link w:val="a7"/>
    <w:rsid w:val="00AE09AE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rsid w:val="00AE09AE"/>
    <w:pPr>
      <w:widowControl w:val="0"/>
      <w:shd w:val="clear" w:color="auto" w:fill="FFFFFF"/>
      <w:spacing w:after="300" w:line="0" w:lineRule="atLeast"/>
      <w:jc w:val="both"/>
    </w:pPr>
    <w:rPr>
      <w:rFonts w:ascii="Sylfaen" w:eastAsia="Sylfaen" w:hAnsi="Sylfaen" w:cs="Sylfae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1843</Words>
  <Characters>10511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2021-07-14T08:49:00Z</dcterms:created>
  <dcterms:modified xsi:type="dcterms:W3CDTF">2021-07-14T09:17:00Z</dcterms:modified>
</cp:coreProperties>
</file>